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27" w:rsidRPr="00B4766F" w:rsidRDefault="00607F27" w:rsidP="00607F27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B4766F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:rsidR="00607F27" w:rsidRPr="00B4766F" w:rsidRDefault="00607F27" w:rsidP="00607F27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607F27" w:rsidRPr="00B4766F" w:rsidRDefault="00607F27" w:rsidP="00607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607F27" w:rsidRPr="00B4766F" w:rsidRDefault="00607F27" w:rsidP="00607F27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607F27" w:rsidRPr="00B4766F" w:rsidRDefault="00607F27" w:rsidP="00607F2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B4766F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B4766F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B4766F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:rsidR="00607F27" w:rsidRPr="00B4766F" w:rsidRDefault="00607F27" w:rsidP="00607F2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bookmarkEnd w:id="0"/>
    <w:p w:rsidR="00607F27" w:rsidRPr="00B4766F" w:rsidRDefault="00607F27" w:rsidP="00607F2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607F27" w:rsidRPr="00B4766F" w:rsidRDefault="00607F27" w:rsidP="00607F27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607F27" w:rsidRPr="00B4766F" w:rsidRDefault="00607F27" w:rsidP="00607F2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607F27" w:rsidRPr="00B4766F" w:rsidRDefault="00607F27" w:rsidP="00607F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607F27" w:rsidRPr="00B4766F" w:rsidRDefault="00607F27" w:rsidP="00607F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607F27" w:rsidRPr="00B4766F" w:rsidRDefault="00607F27" w:rsidP="00607F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607F27" w:rsidRPr="00B4766F" w:rsidRDefault="00607F27" w:rsidP="00607F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607F27" w:rsidRPr="00B4766F" w:rsidRDefault="00607F27" w:rsidP="00607F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607F27" w:rsidRPr="00B4766F" w:rsidRDefault="00607F27" w:rsidP="00607F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B4766F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607F27" w:rsidRPr="00B4766F" w:rsidRDefault="00607F27" w:rsidP="00607F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607F27" w:rsidRPr="00B4766F" w:rsidRDefault="00607F27" w:rsidP="00607F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607F27" w:rsidRPr="00B4766F" w:rsidRDefault="00607F27" w:rsidP="00607F2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607F27" w:rsidRPr="00B4766F" w:rsidRDefault="00607F27" w:rsidP="00607F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607F27" w:rsidRPr="00B4766F" w:rsidRDefault="00607F27" w:rsidP="00607F2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607F27" w:rsidRPr="00B4766F" w:rsidRDefault="00607F27" w:rsidP="00607F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607F27" w:rsidRPr="00B4766F" w:rsidRDefault="00607F27" w:rsidP="00607F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607F27" w:rsidRPr="00B4766F" w:rsidRDefault="00607F27" w:rsidP="00607F27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607F27" w:rsidRPr="00B4766F" w:rsidRDefault="00607F27" w:rsidP="00607F2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607F27" w:rsidRPr="00B4766F" w:rsidRDefault="00607F27" w:rsidP="00607F2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607F27" w:rsidRPr="00B4766F" w:rsidRDefault="00607F27" w:rsidP="00607F2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607F27" w:rsidRPr="00B4766F" w:rsidRDefault="00607F27" w:rsidP="00607F2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607F27" w:rsidRPr="00B4766F" w:rsidRDefault="00607F27" w:rsidP="00607F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607F27" w:rsidRPr="00B4766F" w:rsidRDefault="00607F27" w:rsidP="00607F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607F27" w:rsidRPr="00B4766F" w:rsidRDefault="00607F27" w:rsidP="00607F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607F27" w:rsidRPr="00B4766F" w:rsidRDefault="00607F27" w:rsidP="00607F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607F27" w:rsidRPr="00B4766F" w:rsidRDefault="00607F27" w:rsidP="00607F2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B4766F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607F27" w:rsidRPr="00B4766F" w:rsidRDefault="00607F27" w:rsidP="00607F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607F27" w:rsidRPr="00B4766F" w:rsidRDefault="00607F27" w:rsidP="00607F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607F27" w:rsidRPr="00B4766F" w:rsidRDefault="00607F27" w:rsidP="00607F2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607F27" w:rsidRPr="00B4766F" w:rsidRDefault="00607F27" w:rsidP="00607F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07F27" w:rsidRPr="00B4766F" w:rsidRDefault="00607F27" w:rsidP="00607F27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на право заключения договора</w:t>
      </w:r>
      <w:r w:rsidRPr="00B4766F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477E03">
        <w:rPr>
          <w:rFonts w:ascii="Times New Roman" w:hAnsi="Times New Roman"/>
          <w:b/>
          <w:sz w:val="23"/>
          <w:szCs w:val="23"/>
          <w:lang w:eastAsia="en-US"/>
        </w:rPr>
        <w:t xml:space="preserve">48:13:1370313:142, площадью 10000 </w:t>
      </w:r>
      <w:proofErr w:type="spellStart"/>
      <w:r w:rsidRPr="00477E03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477E03">
        <w:rPr>
          <w:rFonts w:ascii="Times New Roman" w:hAnsi="Times New Roman"/>
          <w:b/>
          <w:sz w:val="23"/>
          <w:szCs w:val="23"/>
          <w:lang w:eastAsia="en-US"/>
        </w:rPr>
        <w:t xml:space="preserve">, категории земель – земли населенных пунктов, виды разрешенного использования – коммунальное обслуживание, местоположение: Российская Федерация, Липецкая область, Липецкий муниципальный район, сельское поселение </w:t>
      </w:r>
      <w:proofErr w:type="spellStart"/>
      <w:r w:rsidRPr="00477E03">
        <w:rPr>
          <w:rFonts w:ascii="Times New Roman" w:hAnsi="Times New Roman"/>
          <w:b/>
          <w:sz w:val="23"/>
          <w:szCs w:val="23"/>
          <w:lang w:eastAsia="en-US"/>
        </w:rPr>
        <w:t>Боринский</w:t>
      </w:r>
      <w:proofErr w:type="spellEnd"/>
      <w:r w:rsidRPr="00477E03">
        <w:rPr>
          <w:rFonts w:ascii="Times New Roman" w:hAnsi="Times New Roman"/>
          <w:b/>
          <w:sz w:val="23"/>
          <w:szCs w:val="23"/>
          <w:lang w:eastAsia="en-US"/>
        </w:rPr>
        <w:t xml:space="preserve"> сельсовет, село </w:t>
      </w:r>
      <w:proofErr w:type="spellStart"/>
      <w:r w:rsidRPr="00477E03">
        <w:rPr>
          <w:rFonts w:ascii="Times New Roman" w:hAnsi="Times New Roman"/>
          <w:b/>
          <w:sz w:val="23"/>
          <w:szCs w:val="23"/>
          <w:lang w:eastAsia="en-US"/>
        </w:rPr>
        <w:t>Боринское</w:t>
      </w:r>
      <w:proofErr w:type="spellEnd"/>
      <w:r w:rsidRPr="00B4766F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607F27" w:rsidRPr="00B4766F" w:rsidRDefault="00607F27" w:rsidP="00607F2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607F27" w:rsidRPr="00B4766F" w:rsidRDefault="00607F27" w:rsidP="00607F2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607F27" w:rsidRPr="00B4766F" w:rsidRDefault="00607F27" w:rsidP="00607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607F27" w:rsidRPr="00B4766F" w:rsidRDefault="00607F27" w:rsidP="00607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07F27" w:rsidRPr="00B4766F" w:rsidRDefault="00607F27" w:rsidP="00607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B4766F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B4766F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607F27" w:rsidRPr="00B4766F" w:rsidRDefault="00607F27" w:rsidP="00607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607F27" w:rsidRPr="00B4766F" w:rsidRDefault="00607F27" w:rsidP="00607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607F27" w:rsidRPr="00B4766F" w:rsidRDefault="00607F27" w:rsidP="00607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607F27" w:rsidRPr="00B4766F" w:rsidRDefault="00607F27" w:rsidP="00607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607F27" w:rsidRPr="00B4766F" w:rsidRDefault="00607F27" w:rsidP="00607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607F27" w:rsidRPr="00B4766F" w:rsidRDefault="00607F27" w:rsidP="00607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607F27" w:rsidRPr="00B4766F" w:rsidRDefault="00607F27" w:rsidP="00607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607F27" w:rsidRPr="00B4766F" w:rsidRDefault="00607F27" w:rsidP="00607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607F27" w:rsidRPr="00B4766F" w:rsidRDefault="00607F27" w:rsidP="00607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607F27" w:rsidRPr="00B4766F" w:rsidRDefault="00607F27" w:rsidP="00607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B4766F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607F27" w:rsidRPr="00B4766F" w:rsidRDefault="00607F27" w:rsidP="00607F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B4766F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B4766F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B4766F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607F27" w:rsidRPr="00B4766F" w:rsidRDefault="00607F27" w:rsidP="00607F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607F27" w:rsidRPr="00B4766F" w:rsidRDefault="00607F27" w:rsidP="00607F2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607F27" w:rsidRPr="00B4766F" w:rsidRDefault="00607F27" w:rsidP="00607F2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07F27" w:rsidRPr="00B4766F" w:rsidRDefault="00607F27" w:rsidP="00607F2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607F27" w:rsidRPr="00B4766F" w:rsidRDefault="00607F27" w:rsidP="00607F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07F27" w:rsidRPr="00B4766F" w:rsidRDefault="00607F27" w:rsidP="00607F2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607F27" w:rsidRPr="00B4766F" w:rsidRDefault="00607F27" w:rsidP="00607F2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607F27" w:rsidRPr="00B4766F" w:rsidRDefault="00607F27" w:rsidP="00607F27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607F27" w:rsidRPr="00B4766F" w:rsidRDefault="00607F27" w:rsidP="00607F2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607F27" w:rsidRPr="00B4766F" w:rsidRDefault="00607F27" w:rsidP="00607F2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07F27" w:rsidRPr="00B4766F" w:rsidRDefault="00607F27" w:rsidP="00607F2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607F27" w:rsidRPr="00B4766F" w:rsidRDefault="00607F27" w:rsidP="00607F2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607F27" w:rsidRPr="00B4766F" w:rsidRDefault="00607F27" w:rsidP="00607F27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607F27" w:rsidRPr="00B4766F" w:rsidRDefault="00607F27" w:rsidP="00607F2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B4766F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607F27" w:rsidRPr="00B4766F" w:rsidRDefault="00607F27" w:rsidP="00607F2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07F27" w:rsidRPr="00B4766F" w:rsidRDefault="00607F27" w:rsidP="00607F2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07F27" w:rsidRPr="00B4766F" w:rsidRDefault="00607F27" w:rsidP="00607F27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607F27" w:rsidRPr="00B4766F" w:rsidRDefault="00607F27" w:rsidP="00607F2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607F27" w:rsidRPr="00B4766F" w:rsidRDefault="00607F27" w:rsidP="00607F2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607F27" w:rsidRPr="00B4766F" w:rsidRDefault="00607F27" w:rsidP="00607F2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07F27" w:rsidRPr="00B4766F" w:rsidRDefault="00607F27" w:rsidP="00607F2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607F27" w:rsidRPr="00B4766F" w:rsidRDefault="00607F27" w:rsidP="00607F2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607F27" w:rsidRPr="00B4766F" w:rsidRDefault="00607F27" w:rsidP="00607F2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B4766F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607F27" w:rsidRPr="00B4766F" w:rsidRDefault="00607F27" w:rsidP="00607F2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07F27" w:rsidRPr="00B4766F" w:rsidRDefault="00607F27" w:rsidP="00607F2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607F27" w:rsidRPr="00B4766F" w:rsidRDefault="00607F27" w:rsidP="00607F2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B4766F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B4766F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607F27" w:rsidRPr="00B4766F" w:rsidRDefault="00607F27" w:rsidP="00607F2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607F27" w:rsidRPr="00B4766F" w:rsidRDefault="00607F27" w:rsidP="00607F27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607F27" w:rsidRPr="00B4766F" w:rsidRDefault="00607F27" w:rsidP="00607F2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607F27" w:rsidRPr="00B4766F" w:rsidRDefault="00607F27" w:rsidP="00607F2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607F27" w:rsidRPr="00B4766F" w:rsidRDefault="00607F27" w:rsidP="00607F2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607F27" w:rsidRPr="00B4766F" w:rsidRDefault="00607F27" w:rsidP="00607F2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607F27" w:rsidRPr="00B4766F" w:rsidRDefault="00607F27" w:rsidP="00607F2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07F27" w:rsidRPr="00B4766F" w:rsidRDefault="00607F27" w:rsidP="00607F2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07F27" w:rsidRPr="00B4766F" w:rsidRDefault="00607F27" w:rsidP="00607F2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607F27" w:rsidRPr="00B4766F" w:rsidRDefault="00607F27" w:rsidP="00607F2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607F27" w:rsidRPr="00B4766F" w:rsidRDefault="00607F27" w:rsidP="00607F27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607F27" w:rsidRPr="00B4766F" w:rsidRDefault="00607F27" w:rsidP="00607F2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607F27" w:rsidRPr="00B4766F" w:rsidRDefault="00607F27" w:rsidP="00607F2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B4766F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944E34" w:rsidRPr="00607F27" w:rsidRDefault="00944E34">
      <w:pPr>
        <w:rPr>
          <w:lang w:val="x-none"/>
        </w:rPr>
      </w:pPr>
    </w:p>
    <w:sectPr w:rsidR="00944E34" w:rsidRPr="00607F27" w:rsidSect="00607F2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27"/>
    <w:rsid w:val="00607F27"/>
    <w:rsid w:val="0094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8F37A-9B09-4955-8323-8DCBEC7B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2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7F2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2024-10-31T06:05:00Z</dcterms:created>
  <dcterms:modified xsi:type="dcterms:W3CDTF">2024-10-31T06:06:00Z</dcterms:modified>
</cp:coreProperties>
</file>